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84" w:rsidRDefault="00EF7184" w:rsidP="00EF7184">
      <w:pPr>
        <w:rPr>
          <w:rFonts w:ascii="方正小标宋简体" w:eastAsia="方正小标宋简体" w:hAnsi="Times New Roman" w:cs="Times New Roman"/>
          <w:sz w:val="36"/>
          <w:szCs w:val="36"/>
        </w:rPr>
      </w:pPr>
      <w:r w:rsidRPr="002745FC">
        <w:rPr>
          <w:rFonts w:ascii="黑体" w:eastAsia="黑体" w:hAnsi="Times New Roman" w:cs="Times New Roman" w:hint="eastAsia"/>
          <w:sz w:val="36"/>
          <w:szCs w:val="36"/>
        </w:rPr>
        <w:t>附件2</w:t>
      </w:r>
      <w:r w:rsidRPr="002745FC">
        <w:rPr>
          <w:rFonts w:ascii="仿宋_GB2312" w:eastAsia="仿宋_GB2312" w:hAnsi="Times New Roman" w:cs="Times New Roman" w:hint="eastAsia"/>
          <w:sz w:val="36"/>
          <w:szCs w:val="36"/>
        </w:rPr>
        <w:t xml:space="preserve">     </w:t>
      </w:r>
      <w:r w:rsidRPr="002745FC">
        <w:rPr>
          <w:rFonts w:ascii="方正小标宋简体" w:eastAsia="方正小标宋简体" w:hAnsi="Times New Roman" w:cs="Times New Roman" w:hint="eastAsia"/>
          <w:sz w:val="36"/>
          <w:szCs w:val="36"/>
        </w:rPr>
        <w:t>新乡医学院三全学院资产管理员考核评分内容及标准</w:t>
      </w:r>
    </w:p>
    <w:p w:rsidR="00EF7184" w:rsidRPr="002745FC" w:rsidRDefault="00EF7184" w:rsidP="00EF7184">
      <w:pPr>
        <w:rPr>
          <w:rFonts w:ascii="黑体" w:eastAsia="黑体" w:hAnsi="Times New Roman" w:cs="Times New Roman"/>
          <w:sz w:val="36"/>
          <w:szCs w:val="32"/>
        </w:rPr>
      </w:pPr>
      <w:r w:rsidRPr="001A31C1">
        <w:rPr>
          <w:rFonts w:ascii="方正小标宋简体" w:eastAsia="方正小标宋简体" w:hAnsi="Times New Roman" w:cs="Times New Roman" w:hint="eastAsia"/>
          <w:sz w:val="18"/>
          <w:szCs w:val="44"/>
        </w:rPr>
        <w:t xml:space="preserve"> </w:t>
      </w:r>
      <w:r w:rsidRPr="001A31C1">
        <w:rPr>
          <w:rFonts w:ascii="方正小标宋简体" w:eastAsia="方正小标宋简体" w:hAnsi="Times New Roman" w:cs="Times New Roman"/>
          <w:sz w:val="18"/>
          <w:szCs w:val="44"/>
        </w:rPr>
        <w:t xml:space="preserve">                                              </w:t>
      </w:r>
      <w:r>
        <w:rPr>
          <w:rFonts w:ascii="方正小标宋简体" w:eastAsia="方正小标宋简体" w:hAnsi="Times New Roman" w:cs="Times New Roman"/>
          <w:sz w:val="18"/>
          <w:szCs w:val="44"/>
        </w:rPr>
        <w:t xml:space="preserve">          </w:t>
      </w:r>
      <w:r w:rsidRPr="001A31C1">
        <w:rPr>
          <w:rFonts w:ascii="方正小标宋简体" w:eastAsia="方正小标宋简体" w:hAnsi="Times New Roman" w:cs="Times New Roman"/>
          <w:sz w:val="18"/>
          <w:szCs w:val="44"/>
        </w:rPr>
        <w:t xml:space="preserve">    </w:t>
      </w:r>
      <w:r>
        <w:rPr>
          <w:rFonts w:ascii="方正小标宋简体" w:eastAsia="方正小标宋简体" w:hAnsi="Times New Roman" w:cs="Times New Roman"/>
          <w:sz w:val="18"/>
          <w:szCs w:val="44"/>
        </w:rPr>
        <w:t xml:space="preserve">              </w:t>
      </w:r>
      <w:r w:rsidRPr="001A31C1">
        <w:rPr>
          <w:rFonts w:ascii="方正小标宋简体" w:eastAsia="方正小标宋简体" w:hAnsi="Times New Roman" w:cs="Times New Roman"/>
          <w:sz w:val="18"/>
          <w:szCs w:val="44"/>
        </w:rPr>
        <w:t xml:space="preserve"> 填表时间：</w:t>
      </w:r>
      <w:r w:rsidRPr="001A31C1">
        <w:rPr>
          <w:rFonts w:ascii="方正小标宋简体" w:eastAsia="方正小标宋简体" w:hAnsi="Times New Roman" w:cs="Times New Roman" w:hint="eastAsia"/>
          <w:sz w:val="18"/>
          <w:szCs w:val="44"/>
        </w:rPr>
        <w:t xml:space="preserve"> </w:t>
      </w:r>
      <w:r w:rsidRPr="001A31C1">
        <w:rPr>
          <w:rFonts w:ascii="方正小标宋简体" w:eastAsia="方正小标宋简体" w:hAnsi="Times New Roman" w:cs="Times New Roman"/>
          <w:sz w:val="18"/>
          <w:szCs w:val="44"/>
        </w:rPr>
        <w:t xml:space="preserve">                                  </w:t>
      </w:r>
      <w:r>
        <w:rPr>
          <w:rFonts w:ascii="方正小标宋简体" w:eastAsia="方正小标宋简体" w:hAnsi="Times New Roman" w:cs="Times New Roman"/>
          <w:sz w:val="18"/>
          <w:szCs w:val="44"/>
        </w:rPr>
        <w:t xml:space="preserve">            </w:t>
      </w:r>
      <w:r w:rsidRPr="001A31C1">
        <w:rPr>
          <w:rFonts w:ascii="方正小标宋简体" w:eastAsia="方正小标宋简体" w:hAnsi="Times New Roman" w:cs="Times New Roman"/>
          <w:sz w:val="18"/>
          <w:szCs w:val="44"/>
        </w:rPr>
        <w:t>填表人：</w:t>
      </w:r>
    </w:p>
    <w:tbl>
      <w:tblPr>
        <w:tblW w:w="141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780"/>
        <w:gridCol w:w="6401"/>
        <w:gridCol w:w="1134"/>
        <w:gridCol w:w="1560"/>
      </w:tblGrid>
      <w:tr w:rsidR="00EF7184" w:rsidRPr="002745FC" w:rsidTr="00136C9E">
        <w:trPr>
          <w:trHeight w:val="30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b/>
                <w:kern w:val="0"/>
                <w:sz w:val="23"/>
                <w:szCs w:val="23"/>
              </w:rPr>
              <w:t>项目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b/>
                <w:kern w:val="0"/>
                <w:sz w:val="23"/>
                <w:szCs w:val="23"/>
              </w:rPr>
              <w:t>考核内容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b/>
                <w:kern w:val="0"/>
                <w:sz w:val="23"/>
                <w:szCs w:val="23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b/>
                <w:kern w:val="0"/>
                <w:sz w:val="23"/>
                <w:szCs w:val="23"/>
              </w:rPr>
              <w:t>分值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宋体" w:eastAsia="仿宋_GB2312" w:hAnsi="Times New Roman" w:cs="Times New Roman"/>
                <w:b/>
                <w:kern w:val="0"/>
                <w:sz w:val="23"/>
                <w:szCs w:val="23"/>
              </w:rPr>
            </w:pPr>
            <w:r>
              <w:rPr>
                <w:rFonts w:ascii="宋体" w:eastAsia="仿宋_GB2312" w:hAnsi="Times New Roman" w:cs="Times New Roman" w:hint="eastAsia"/>
                <w:b/>
                <w:kern w:val="0"/>
                <w:sz w:val="23"/>
                <w:szCs w:val="23"/>
              </w:rPr>
              <w:t>自评（得分）</w:t>
            </w:r>
          </w:p>
        </w:tc>
      </w:tr>
      <w:tr w:rsidR="00EF7184" w:rsidRPr="002745FC" w:rsidTr="00136C9E">
        <w:trPr>
          <w:trHeight w:val="91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业务考核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资产管理信息系统维护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lef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系统信息维护不及时，发现使用地点、使用部门、使用人员信息不正确</w:t>
            </w:r>
            <w:r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一件资产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2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10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117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84" w:rsidRPr="002745FC" w:rsidRDefault="00EF7184" w:rsidP="00136C9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申购、入库、领用、借用、调拨、报修、报失报废、交接等熟练、规范操作，及时办理交接、调拨、报废等手续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资产管理系统操作不熟练，有一项扣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3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分；资产管理系统操作失误，一项扣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分；</w:t>
            </w:r>
            <w:r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调岗</w:t>
            </w:r>
            <w:r>
              <w:rPr>
                <w:rFonts w:ascii="宋体" w:eastAsia="仿宋_GB2312" w:hAnsi="Times New Roman" w:cs="Times New Roman"/>
                <w:kern w:val="0"/>
                <w:sz w:val="23"/>
                <w:szCs w:val="23"/>
              </w:rPr>
              <w:t>/</w:t>
            </w:r>
            <w:r>
              <w:rPr>
                <w:rFonts w:ascii="宋体" w:eastAsia="仿宋_GB2312" w:hAnsi="Times New Roman" w:cs="Times New Roman"/>
                <w:kern w:val="0"/>
                <w:sz w:val="23"/>
                <w:szCs w:val="23"/>
              </w:rPr>
              <w:t>离职等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不办理交接，扣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30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11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账物签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账物、</w:t>
            </w:r>
            <w:proofErr w:type="gramStart"/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账签相符</w:t>
            </w:r>
            <w:proofErr w:type="gramEnd"/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；标签粘贴及时规范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随机抽取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个资产编码和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个实物（每个实训中心另需分别随机抽取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个资产编码和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个实物）实地核对；账物</w:t>
            </w:r>
            <w:proofErr w:type="gramStart"/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或物账不符</w:t>
            </w:r>
            <w:proofErr w:type="gramEnd"/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的，有一件扣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2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分，无标签或贴错签的有一件扣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1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20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56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资产清查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每年至少组织清查盘点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1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次，清查资料齐全完整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未组织清查不得分。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20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9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资料收集</w:t>
            </w:r>
          </w:p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及上交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资产明细账及维修、维护、使用记录及设备使用说明书和验收报告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档案资料不齐全或不完整扣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1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分；数据统计不准确扣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1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10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72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制度理解</w:t>
            </w:r>
          </w:p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与执行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严格遵守学校资产管理制度，按程序办事，按时参加资产培训会议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资产管理制度内容不熟悉，扣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5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分；无故缺席资产会议有一次扣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2</w:t>
            </w:r>
            <w:r w:rsidRPr="002745FC"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3"/>
                <w:szCs w:val="23"/>
              </w:rPr>
            </w:pP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10</w:t>
            </w:r>
            <w:r w:rsidRPr="002745FC"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F7184" w:rsidRPr="002745FC" w:rsidTr="00136C9E">
        <w:trPr>
          <w:trHeight w:val="72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宋体" w:eastAsia="仿宋_GB2312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宋体" w:eastAsia="仿宋_GB2312" w:hAnsi="Times New Roman" w:cs="Times New Roman" w:hint="eastAsia"/>
                <w:kern w:val="0"/>
                <w:sz w:val="23"/>
                <w:szCs w:val="23"/>
              </w:rPr>
              <w:t>资产管理工作建议：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rPr>
                <w:rFonts w:ascii="宋体" w:eastAsia="仿宋_GB2312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kern w:val="0"/>
                <w:sz w:val="23"/>
                <w:szCs w:val="23"/>
              </w:rPr>
              <w:t>合计：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4" w:rsidRPr="002745FC" w:rsidRDefault="00EF7184" w:rsidP="00136C9E">
            <w:pPr>
              <w:widowControl/>
              <w:spacing w:line="320" w:lineRule="atLeas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C7658B" w:rsidRDefault="00EF7184">
      <w:bookmarkStart w:id="0" w:name="_GoBack"/>
      <w:bookmarkEnd w:id="0"/>
    </w:p>
    <w:sectPr w:rsidR="00C7658B" w:rsidSect="00EF71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84"/>
    <w:rsid w:val="0010668F"/>
    <w:rsid w:val="009F2166"/>
    <w:rsid w:val="00E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9495-F37D-4DB9-99AC-0AA1C8C6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2022-12-30T03:31:00Z</dcterms:created>
  <dcterms:modified xsi:type="dcterms:W3CDTF">2022-12-30T03:33:00Z</dcterms:modified>
</cp:coreProperties>
</file>