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p>
    <w:p>
      <w:pPr>
        <w:jc w:val="center"/>
        <w:rPr>
          <w:rFonts w:hint="eastAsia"/>
          <w:sz w:val="44"/>
          <w:szCs w:val="44"/>
          <w:lang w:eastAsia="zh-CN"/>
        </w:rPr>
      </w:pPr>
      <w:r>
        <w:rPr>
          <w:rFonts w:hint="eastAsia"/>
          <w:sz w:val="44"/>
          <w:szCs w:val="44"/>
          <w:lang w:eastAsia="zh-CN"/>
        </w:rPr>
        <w:t>通知</w:t>
      </w:r>
    </w:p>
    <w:p>
      <w:pPr>
        <w:rPr>
          <w:rFonts w:hint="eastAsia"/>
          <w:sz w:val="28"/>
          <w:szCs w:val="28"/>
          <w:lang w:eastAsia="zh-CN"/>
        </w:rPr>
      </w:pPr>
      <w:r>
        <w:rPr>
          <w:rFonts w:hint="eastAsia"/>
          <w:sz w:val="28"/>
          <w:szCs w:val="28"/>
          <w:lang w:eastAsia="zh-CN"/>
        </w:rPr>
        <w:t>学院各单位：</w:t>
      </w:r>
    </w:p>
    <w:p>
      <w:pPr>
        <w:ind w:firstLine="420"/>
        <w:rPr>
          <w:rFonts w:hint="eastAsia"/>
          <w:sz w:val="28"/>
          <w:szCs w:val="28"/>
          <w:lang w:val="en-US" w:eastAsia="zh-CN"/>
        </w:rPr>
      </w:pPr>
      <w:r>
        <w:rPr>
          <w:rFonts w:hint="eastAsia"/>
          <w:sz w:val="28"/>
          <w:szCs w:val="28"/>
          <w:lang w:val="en-US" w:eastAsia="zh-CN"/>
        </w:rPr>
        <w:t xml:space="preserve"> 资产管理部定于2016年10月20日下午2点30分在平原校区行政楼第三</w:t>
      </w:r>
      <w:bookmarkStart w:id="0" w:name="_GoBack"/>
      <w:bookmarkEnd w:id="0"/>
      <w:r>
        <w:rPr>
          <w:rFonts w:hint="eastAsia"/>
          <w:sz w:val="28"/>
          <w:szCs w:val="28"/>
          <w:lang w:val="en-US" w:eastAsia="zh-CN"/>
        </w:rPr>
        <w:t>会议室对学院各单位（院系、书院、职能部门）资产管理员进行培训，培训主要内容为固定资产办理相关流程和固定资产管理员考核办法的学习，望各位资产管理员准时参加。</w:t>
      </w:r>
    </w:p>
    <w:p>
      <w:pPr>
        <w:ind w:firstLine="420"/>
        <w:rPr>
          <w:rFonts w:hint="eastAsia"/>
          <w:sz w:val="28"/>
          <w:szCs w:val="28"/>
          <w:lang w:val="en-US" w:eastAsia="zh-CN"/>
        </w:rPr>
      </w:pPr>
    </w:p>
    <w:p>
      <w:pPr>
        <w:ind w:firstLine="420"/>
        <w:rPr>
          <w:rFonts w:hint="eastAsia"/>
          <w:sz w:val="28"/>
          <w:szCs w:val="28"/>
          <w:lang w:val="en-US" w:eastAsia="zh-CN"/>
        </w:rPr>
      </w:pPr>
    </w:p>
    <w:p>
      <w:pPr>
        <w:ind w:firstLine="420"/>
        <w:jc w:val="right"/>
        <w:rPr>
          <w:rFonts w:hint="eastAsia"/>
          <w:sz w:val="28"/>
          <w:szCs w:val="28"/>
          <w:lang w:val="en-US" w:eastAsia="zh-CN"/>
        </w:rPr>
      </w:pPr>
      <w:r>
        <w:rPr>
          <w:rFonts w:hint="eastAsia"/>
          <w:sz w:val="28"/>
          <w:szCs w:val="28"/>
          <w:lang w:val="en-US" w:eastAsia="zh-CN"/>
        </w:rPr>
        <w:t>资产管理部</w:t>
      </w:r>
    </w:p>
    <w:p>
      <w:pPr>
        <w:ind w:firstLine="420"/>
        <w:jc w:val="right"/>
        <w:rPr>
          <w:rFonts w:hint="eastAsia"/>
          <w:sz w:val="28"/>
          <w:szCs w:val="28"/>
          <w:lang w:val="en-US" w:eastAsia="zh-CN"/>
        </w:rPr>
      </w:pPr>
      <w:r>
        <w:rPr>
          <w:rFonts w:hint="eastAsia"/>
          <w:sz w:val="28"/>
          <w:szCs w:val="28"/>
          <w:lang w:val="en-US" w:eastAsia="zh-CN"/>
        </w:rPr>
        <w:t>2016.10.18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D6E3B"/>
    <w:rsid w:val="682C67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2016-10-18T08:39:42Z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