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附表4：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新乡医学院三全学院搬运申请单</w:t>
      </w:r>
    </w:p>
    <w:p>
      <w:pPr>
        <w:jc w:val="center"/>
        <w:rPr>
          <w:rFonts w:hint="eastAsia" w:ascii="黑体" w:hAnsi="宋体" w:eastAsia="黑体"/>
          <w:b/>
          <w:sz w:val="18"/>
          <w:szCs w:val="18"/>
        </w:rPr>
      </w:pPr>
    </w:p>
    <w:tbl>
      <w:tblPr>
        <w:tblStyle w:val="3"/>
        <w:tblW w:w="8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213"/>
        <w:gridCol w:w="187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0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申请部门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申请时间</w:t>
            </w:r>
          </w:p>
        </w:tc>
        <w:tc>
          <w:tcPr>
            <w:tcW w:w="2295" w:type="dxa"/>
            <w:vAlign w:val="bottom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0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申请人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87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联系方式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申请原因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搬运物品</w:t>
            </w:r>
          </w:p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搬运地点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210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部门负责人</w:t>
            </w:r>
          </w:p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意见</w:t>
            </w:r>
          </w:p>
        </w:tc>
        <w:tc>
          <w:tcPr>
            <w:tcW w:w="6381" w:type="dxa"/>
            <w:gridSpan w:val="3"/>
            <w:vAlign w:val="bottom"/>
          </w:tcPr>
          <w:p>
            <w:pPr>
              <w:ind w:right="84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</w:t>
            </w: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签字盖章:</w:t>
            </w: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</w:p>
          <w:p>
            <w:pPr>
              <w:ind w:right="73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资产管理部</w:t>
            </w:r>
          </w:p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意见</w:t>
            </w:r>
          </w:p>
        </w:tc>
        <w:tc>
          <w:tcPr>
            <w:tcW w:w="6381" w:type="dxa"/>
            <w:gridSpan w:val="3"/>
            <w:vAlign w:val="bottom"/>
          </w:tcPr>
          <w:p>
            <w:pPr>
              <w:ind w:right="84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</w:t>
            </w: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签字盖章:</w:t>
            </w: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</w:p>
          <w:p>
            <w:pPr>
              <w:ind w:right="8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   月 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E1D"/>
    <w:rsid w:val="3CD76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2017-04-11T01:04:00Z</dcterms:created>
  <dc:creator>孙爱梅</dc:creator>
  <cp:lastModifiedBy>孙爱梅</cp:lastModifiedBy>
  <dcterms:modified xsi:type="dcterms:W3CDTF">2017-04-11T01:05:11Z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